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Galera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Timothy Opler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Emerald Bioventures, LLC, 555 Madison Avenue, Suite 11D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650-862-3029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Emerald Bioventures,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61,029,978.00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61,029,978.00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61,029,978.00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Timothy Opler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61,029,978.00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61,029,978.00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61,029,978.00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 (the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Galera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101 Lindenwood Drive, Suite 225, Malvern, PENNSYLVANIA , 19355.</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("Amendment No. 1") amends and supplements the Schedule 13D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the Securities and Exchange Commission by the Reporting Persons on April 27, 2026 ("Original 13D"), relating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to the Common Stock of the Issuer. Capitalized terms used in this Amendment No. 1 but not otherwise defined shall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have the respective meanings ascribed to them in the Original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40"/>
        <w:spacing w:after="0" w:line="256" w:lineRule="auto"/>
        <w:rPr>
          <w:sz w:val="20"/>
          <w:szCs w:val="20"/>
          <w:color w:val="auto"/>
        </w:rPr>
      </w:pPr>
      <w:r>
        <w:rPr>
          <w:rFonts w:ascii="Times New Roman" w:cs="Times New Roman" w:eastAsia="Times New Roman" w:hAnsi="Times New Roman"/>
          <w:sz w:val="22"/>
          <w:szCs w:val="22"/>
          <w:color w:val="auto"/>
        </w:rPr>
        <w:t>Item 3 of the Original 13D is supplemented and amended, as the case may be, as follows: The response to Item 4 of this Amendment No. 1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Item 4 of the Original 13D is supplemented and amended, as the case may be, as follows: On May 14, 2026, the Issuer provided Emerald with a Notice of Mandatory Conversion of Series B Non-Voting Convertible Preferred Stock (the "Mandatory Conversion Notice") effective May 15, 2026 (the "Mandatory Conversion"). In connection with the Mandatory Conversion, 20,813.8186192892 shares of Series B Preferred Stock held by Emerald were converted into 20,813,818 shares of Common Stock. In lieu of fractional shares to which Emerald was entitled, the Company is required to pay Emerald an amount of cash equal to such fraction multiplied by the closing price of a share of Common Stock on the applicable Trading Market (as defined in the Certificate of Designation) on the date of the Mandatory Conversion, in accordance with Section 6.4.6 of the Certificate of Designation. Following the Mandatory Conversion, the Emerald now holds 61,029,978 shares of Common Stock and no shares of Series B Preferred Stock.</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4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the Original 13D is hereby amended and restated in its entirety as follows: As of the date hereof, the Reporting Persons may be deemed to beneficially own 61,029,978 shares of Common Stock, representing approximately 30.2% of the shares of Common Stock outstanding. The percentage set forth in Row 13 is based on an aggregate of 203,268,886 shares of Common Stock outstanding, which reflects (a) 160,429,783 shares of Common Stock outstanding as of May 12, 2026, as reported in the Issuer's Quarterly Report on Form 10 Q filed on May 14, 2026, and (b) 42,839,103 shares of Common Stock issued upon the conversion of the Issuer's Series B Preferred</w:t>
      </w:r>
    </w:p>
    <w:p>
      <w:pPr>
        <w:sectPr>
          <w:pgSz w:w="11900" w:h="16838" w:orient="portrait"/>
          <w:cols w:equalWidth="0" w:num="1">
            <w:col w:w="11160"/>
          </w:cols>
          <w:pgMar w:left="360" w:top="111" w:right="379" w:bottom="0" w:gutter="0" w:footer="0" w:header="0"/>
          <w:type w:val="continuous"/>
        </w:sectPr>
      </w:pPr>
    </w:p>
    <w:bookmarkStart w:id="3" w:name="page4"/>
    <w:bookmarkEnd w:id="3"/>
    <w:p>
      <w:pPr>
        <w:jc w:val="both"/>
        <w:ind w:left="920" w:right="400"/>
        <w:spacing w:after="0" w:line="268" w:lineRule="auto"/>
        <w:rPr>
          <w:sz w:val="20"/>
          <w:szCs w:val="20"/>
          <w:color w:val="auto"/>
        </w:rPr>
      </w:pPr>
      <w:r>
        <w:rPr>
          <w:rFonts w:ascii="Times New Roman" w:cs="Times New Roman" w:eastAsia="Times New Roman" w:hAnsi="Times New Roman"/>
          <w:sz w:val="21"/>
          <w:szCs w:val="21"/>
          <w:color w:val="auto"/>
        </w:rPr>
        <w:t>Stock on May 15, 2026, as reported in the Issuer's Current Report on Form 8 K filed on May 15, 2026. Following such conversion, the Reporting Persons beneficially owned an aggregate of 61,029,978 shares of Common Stock.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the Original 13D is hereby amended and restated in its entirety as follows: Except as otherwise set forth</w:t>
      </w:r>
    </w:p>
    <w:p>
      <w:pPr>
        <w:spacing w:after="0" w:line="26" w:lineRule="exact"/>
        <w:rPr>
          <w:sz w:val="20"/>
          <w:szCs w:val="20"/>
          <w:color w:val="auto"/>
        </w:rPr>
      </w:pPr>
    </w:p>
    <w:p>
      <w:pPr>
        <w:ind w:left="920" w:right="4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the Reporting Persons have not effected any transactions in the Common Stock during the past 60 days of each of May 15, 2026 and the date hereof.</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7 of the Original 13D is hereby amended and restated in its entirety as follows: Exhibit Description Exhibit 99.1</w:t>
      </w:r>
    </w:p>
    <w:p>
      <w:pPr>
        <w:spacing w:after="0" w:line="26" w:lineRule="exact"/>
        <w:rPr>
          <w:sz w:val="20"/>
          <w:szCs w:val="20"/>
          <w:color w:val="auto"/>
        </w:rPr>
      </w:pPr>
    </w:p>
    <w:p>
      <w:pPr>
        <w:ind w:left="920" w:right="80" w:firstLine="6"/>
        <w:spacing w:after="0" w:line="232" w:lineRule="auto"/>
        <w:tabs>
          <w:tab w:leader="none" w:pos="10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Agreement, dated as of December 30, 2024 (incorporated by reference to Exhibit 10.1 to the Issuer's Current Report on Form 8-K filed with the SEC on December 31, 2024).* Exhibit 99.2 - Form of Registration Rights Agreement (incorporated by reference to Exhibit 10.2 to the Issuer's Current Report on Form 8-K filed with the SEC on December 31, 2024).* Exhibit 99.3 - Form of Galera Stockholder Support Agreement (incorporated by reference to Exhibit 10.1 to the Issuer's Current Report on Form 8-K filed with the SEC on April 14, 2026).* Exhibit 99.4 - Joint Filing Agreement. * Previously filed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Emerald Bioventures, LLC</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Opler</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Timothy Opler, Managing Member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Timothy Opler</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Opler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Timothy Opler</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99.4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The undersigned hereby agree that they are filing this Amendment No. 1 to Schedule 13D jointly pursuant to Rule 13d-1(k)(1). Each of them is responsible for the timely filing of such Amendment No. 1 to Schedule 13D and any amendments thereto, and for the completeness and accuracy of the information concerning such person contained therein; but neither of them is responsible for the completeness or accuracy of the information concerning the other person making the filing, unless such person knows or has reason to believe that such information is inaccurate.</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In accordance with Rule 13d-1(k)(1) promulgated under the Securities Exchange Act of 1934, as amended, the undersigned hereby agree to the joint filing with each other on behalf of each of them of such Amendment No. 1 to Schedule 13D with respect to the common stock of Galera Therapeutics, Inc. This Joint Filing Agreement shall be included as an exhibit to such Amendment No. 1 to Schedule 13D.</w:t>
      </w:r>
    </w:p>
    <w:p>
      <w:pPr>
        <w:spacing w:after="0" w:line="3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EMERALD BIOVENTURES, LLC</w:t>
      </w:r>
    </w:p>
    <w:p>
      <w:pPr>
        <w:spacing w:after="0" w:line="200" w:lineRule="exact"/>
        <w:rPr>
          <w:sz w:val="20"/>
          <w:szCs w:val="20"/>
          <w:color w:val="auto"/>
        </w:rPr>
      </w:pPr>
    </w:p>
    <w:p>
      <w:pPr>
        <w:spacing w:after="0" w:line="2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Timothy Opler</w:t>
      </w:r>
      <w:r>
        <w:rPr>
          <w:rFonts w:ascii="Times New Roman" w:cs="Times New Roman" w:eastAsia="Times New Roman" w:hAnsi="Times New Roman"/>
          <w:sz w:val="20"/>
          <w:szCs w:val="20"/>
          <w:color w:val="auto"/>
        </w:rPr>
        <w:t>________________</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Timothy Opler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Timothy Opler</w:t>
      </w:r>
      <w:r>
        <w:rPr>
          <w:rFonts w:ascii="Times New Roman" w:cs="Times New Roman" w:eastAsia="Times New Roman" w:hAnsi="Times New Roman"/>
          <w:sz w:val="20"/>
          <w:szCs w:val="20"/>
          <w:color w:val="auto"/>
        </w:rPr>
        <w:t>________________</w:t>
      </w:r>
    </w:p>
    <w:p>
      <w:pPr>
        <w:spacing w:after="0" w:line="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Name: Timothy Opler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2026-05-29T16:53:06Z</dcterms:created>
  <dcterms:modified xsi:type="dcterms:W3CDTF">2026-05-29T16:53:06Z</dcterms:modified>
</cp:coreProperties>
</file>