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0001563577</w:t>
              </w:r>
            </w:hyperlink>
          </w:p>
        </w:tc>
        <w:tc>
          <w:tcPr>
            <w:tcW w:w="2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Galera Therapeutics, Inc.</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DELAWARE</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160" w:type="dxa"/>
            <w:vAlign w:val="bottom"/>
          </w:tcPr>
          <w:p>
            <w:pPr>
              <w:spacing w:after="0"/>
              <w:rPr>
                <w:sz w:val="20"/>
                <w:szCs w:val="20"/>
                <w:color w:val="auto"/>
              </w:rPr>
            </w:pPr>
            <w:r>
              <w:rPr>
                <w:rFonts w:ascii="Arial" w:cs="Arial" w:eastAsia="Arial" w:hAnsi="Arial"/>
                <w:sz w:val="18"/>
                <w:szCs w:val="18"/>
                <w:color w:val="auto"/>
              </w:rPr>
              <w:t>Name of Issuer</w:t>
            </w:r>
          </w:p>
        </w:tc>
        <w:tc>
          <w:tcPr>
            <w:tcW w:w="25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0000FF"/>
              </w:rPr>
              <w:t>Galera Therapeutics, Inc.</w:t>
            </w:r>
          </w:p>
        </w:tc>
        <w:tc>
          <w:tcPr>
            <w:tcW w:w="25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160" w:type="dxa"/>
            <w:vAlign w:val="bottom"/>
          </w:tcPr>
          <w:p>
            <w:pPr>
              <w:spacing w:after="0"/>
              <w:rPr>
                <w:sz w:val="20"/>
                <w:szCs w:val="20"/>
                <w:color w:val="auto"/>
              </w:rPr>
            </w:pPr>
            <w:r>
              <w:rPr>
                <w:rFonts w:ascii="Arial" w:cs="Arial" w:eastAsia="Arial" w:hAnsi="Arial"/>
                <w:sz w:val="18"/>
                <w:szCs w:val="18"/>
                <w:color w:val="auto"/>
              </w:rPr>
              <w:t>Street Address 1</w:t>
            </w:r>
          </w:p>
        </w:tc>
        <w:tc>
          <w:tcPr>
            <w:tcW w:w="254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0000FF"/>
              </w:rPr>
              <w:t>45 Liberty Boulevard</w:t>
            </w:r>
          </w:p>
        </w:tc>
        <w:tc>
          <w:tcPr>
            <w:tcW w:w="2540" w:type="dxa"/>
            <w:vAlign w:val="bottom"/>
          </w:tcPr>
          <w:p>
            <w:pPr>
              <w:spacing w:after="0"/>
              <w:rPr>
                <w:sz w:val="21"/>
                <w:szCs w:val="21"/>
                <w:color w:val="auto"/>
              </w:rPr>
            </w:pP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SUITE 230</w:t>
            </w:r>
          </w:p>
        </w:tc>
        <w:tc>
          <w:tcPr>
            <w:tcW w:w="2520" w:type="dxa"/>
            <w:vAlign w:val="bottom"/>
          </w:tcPr>
          <w:p>
            <w:pPr>
              <w:spacing w:after="0"/>
              <w:rPr>
                <w:sz w:val="21"/>
                <w:szCs w:val="21"/>
                <w:color w:val="auto"/>
              </w:rPr>
            </w:pPr>
          </w:p>
        </w:tc>
      </w:tr>
      <w:tr>
        <w:trPr>
          <w:trHeight w:val="274"/>
        </w:trPr>
        <w:tc>
          <w:tcPr>
            <w:tcW w:w="2160" w:type="dxa"/>
            <w:vAlign w:val="bottom"/>
          </w:tcPr>
          <w:p>
            <w:pPr>
              <w:spacing w:after="0"/>
              <w:rPr>
                <w:sz w:val="20"/>
                <w:szCs w:val="20"/>
                <w:color w:val="auto"/>
              </w:rPr>
            </w:pPr>
            <w:r>
              <w:rPr>
                <w:rFonts w:ascii="Arial" w:cs="Arial" w:eastAsia="Arial" w:hAnsi="Arial"/>
                <w:sz w:val="18"/>
                <w:szCs w:val="18"/>
                <w:color w:val="auto"/>
              </w:rPr>
              <w:t>City</w:t>
            </w:r>
          </w:p>
        </w:tc>
        <w:tc>
          <w:tcPr>
            <w:tcW w:w="2540" w:type="dxa"/>
            <w:vAlign w:val="bottom"/>
          </w:tcPr>
          <w:p>
            <w:pPr>
              <w:ind w:left="38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0000FF"/>
              </w:rPr>
              <w:t>MALVERN</w:t>
            </w:r>
          </w:p>
        </w:tc>
        <w:tc>
          <w:tcPr>
            <w:tcW w:w="2540" w:type="dxa"/>
            <w:vAlign w:val="bottom"/>
          </w:tcPr>
          <w:p>
            <w:pPr>
              <w:ind w:left="380"/>
              <w:spacing w:after="0"/>
              <w:rPr>
                <w:sz w:val="20"/>
                <w:szCs w:val="20"/>
                <w:color w:val="auto"/>
              </w:rPr>
            </w:pPr>
            <w:r>
              <w:rPr>
                <w:rFonts w:ascii="Times New Roman" w:cs="Times New Roman" w:eastAsia="Times New Roman" w:hAnsi="Times New Roman"/>
                <w:sz w:val="18"/>
                <w:szCs w:val="18"/>
                <w:color w:val="0000FF"/>
              </w:rPr>
              <w:t>PENNSYLVANIA</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19355</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610-725-1500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020" w:type="dxa"/>
            <w:vAlign w:val="bottom"/>
          </w:tcPr>
          <w:p>
            <w:pPr>
              <w:ind w:left="5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Sorensen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w:t>
            </w:r>
          </w:p>
        </w:tc>
        <w:tc>
          <w:tcPr>
            <w:tcW w:w="2060" w:type="dxa"/>
            <w:vAlign w:val="bottom"/>
          </w:tcPr>
          <w:p>
            <w:pPr>
              <w:spacing w:after="0"/>
              <w:rPr>
                <w:sz w:val="21"/>
                <w:szCs w:val="21"/>
                <w:color w:val="auto"/>
              </w:rPr>
            </w:pPr>
          </w:p>
        </w:tc>
        <w:tc>
          <w:tcPr>
            <w:tcW w:w="5020" w:type="dxa"/>
            <w:vAlign w:val="bottom"/>
          </w:tcPr>
          <w:p>
            <w:pPr>
              <w:ind w:left="540"/>
              <w:spacing w:after="0"/>
              <w:rPr>
                <w:sz w:val="20"/>
                <w:szCs w:val="20"/>
                <w:color w:val="auto"/>
              </w:rPr>
            </w:pPr>
            <w:r>
              <w:rPr>
                <w:rFonts w:ascii="Times New Roman" w:cs="Times New Roman" w:eastAsia="Times New Roman" w:hAnsi="Times New Roman"/>
                <w:sz w:val="18"/>
                <w:szCs w:val="18"/>
                <w:color w:val="0000FF"/>
              </w:rPr>
              <w:t>Mel</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02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Galera Therapeutics, Inc.</w:t>
            </w:r>
          </w:p>
        </w:tc>
        <w:tc>
          <w:tcPr>
            <w:tcW w:w="3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45 Liberty Boulevard, Suite 230</w:t>
            </w:r>
          </w:p>
        </w:tc>
        <w:tc>
          <w:tcPr>
            <w:tcW w:w="50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020" w:type="dxa"/>
            <w:vAlign w:val="bottom"/>
          </w:tcPr>
          <w:p>
            <w:pPr>
              <w:ind w:left="54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Malvern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PENNSYLVANIA</w:t>
            </w:r>
          </w:p>
        </w:tc>
        <w:tc>
          <w:tcPr>
            <w:tcW w:w="5020" w:type="dxa"/>
            <w:vAlign w:val="bottom"/>
          </w:tcPr>
          <w:p>
            <w:pPr>
              <w:ind w:left="540"/>
              <w:spacing w:after="0"/>
              <w:rPr>
                <w:sz w:val="20"/>
                <w:szCs w:val="20"/>
                <w:color w:val="auto"/>
              </w:rPr>
            </w:pPr>
            <w:r>
              <w:rPr>
                <w:rFonts w:ascii="Times New Roman" w:cs="Times New Roman" w:eastAsia="Times New Roman" w:hAnsi="Times New Roman"/>
                <w:sz w:val="18"/>
                <w:szCs w:val="18"/>
                <w:color w:val="0000FF"/>
              </w:rPr>
              <w:t>19355</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50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0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02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060" w:type="dxa"/>
            <w:vAlign w:val="bottom"/>
            <w:tcBorders>
              <w:bottom w:val="single" w:sz="8" w:color="9A9A9A"/>
            </w:tcBorders>
            <w:gridSpan w:val="3"/>
          </w:tcPr>
          <w:p>
            <w:pPr>
              <w:spacing w:after="0"/>
              <w:rPr>
                <w:sz w:val="14"/>
                <w:szCs w:val="14"/>
                <w:color w:val="auto"/>
              </w:rPr>
            </w:pPr>
          </w:p>
        </w:tc>
        <w:tc>
          <w:tcPr>
            <w:tcW w:w="502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020" w:type="dxa"/>
            <w:vAlign w:val="bottom"/>
          </w:tcPr>
          <w:p>
            <w:pPr>
              <w:ind w:left="5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Sussman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Joel</w:t>
            </w:r>
          </w:p>
        </w:tc>
        <w:tc>
          <w:tcPr>
            <w:tcW w:w="2060" w:type="dxa"/>
            <w:vAlign w:val="bottom"/>
          </w:tcPr>
          <w:p>
            <w:pPr>
              <w:spacing w:after="0"/>
              <w:rPr>
                <w:sz w:val="21"/>
                <w:szCs w:val="21"/>
                <w:color w:val="auto"/>
              </w:rPr>
            </w:pPr>
          </w:p>
        </w:tc>
        <w:tc>
          <w:tcPr>
            <w:tcW w:w="50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02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Galera Therapeutics, Inc.</w:t>
            </w:r>
          </w:p>
        </w:tc>
        <w:tc>
          <w:tcPr>
            <w:tcW w:w="3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45 Liberty Boulevard, Suite 230</w:t>
            </w:r>
          </w:p>
        </w:tc>
        <w:tc>
          <w:tcPr>
            <w:tcW w:w="50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020" w:type="dxa"/>
            <w:vAlign w:val="bottom"/>
          </w:tcPr>
          <w:p>
            <w:pPr>
              <w:ind w:left="54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Malvern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PENNSYLVANIA</w:t>
            </w:r>
          </w:p>
        </w:tc>
        <w:tc>
          <w:tcPr>
            <w:tcW w:w="5020" w:type="dxa"/>
            <w:vAlign w:val="bottom"/>
          </w:tcPr>
          <w:p>
            <w:pPr>
              <w:ind w:left="540"/>
              <w:spacing w:after="0"/>
              <w:rPr>
                <w:sz w:val="20"/>
                <w:szCs w:val="20"/>
                <w:color w:val="auto"/>
              </w:rPr>
            </w:pPr>
            <w:r>
              <w:rPr>
                <w:rFonts w:ascii="Times New Roman" w:cs="Times New Roman" w:eastAsia="Times New Roman" w:hAnsi="Times New Roman"/>
                <w:sz w:val="18"/>
                <w:szCs w:val="18"/>
                <w:color w:val="0000FF"/>
              </w:rPr>
              <w:t>19355</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060" w:type="dxa"/>
            <w:vAlign w:val="bottom"/>
          </w:tcPr>
          <w:p>
            <w:pPr>
              <w:spacing w:after="0"/>
              <w:rPr>
                <w:sz w:val="5"/>
                <w:szCs w:val="5"/>
                <w:color w:val="auto"/>
              </w:rPr>
            </w:pPr>
          </w:p>
        </w:tc>
        <w:tc>
          <w:tcPr>
            <w:tcW w:w="50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0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02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060" w:type="dxa"/>
            <w:vAlign w:val="bottom"/>
            <w:tcBorders>
              <w:bottom w:val="single" w:sz="8" w:color="9A9A9A"/>
            </w:tcBorders>
            <w:gridSpan w:val="3"/>
          </w:tcPr>
          <w:p>
            <w:pPr>
              <w:spacing w:after="0"/>
              <w:rPr>
                <w:sz w:val="14"/>
                <w:szCs w:val="14"/>
                <w:color w:val="auto"/>
              </w:rPr>
            </w:pPr>
          </w:p>
        </w:tc>
        <w:tc>
          <w:tcPr>
            <w:tcW w:w="502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020" w:type="dxa"/>
            <w:vAlign w:val="bottom"/>
          </w:tcPr>
          <w:p>
            <w:pPr>
              <w:ind w:left="54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Alleva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Lawrence</w:t>
            </w:r>
          </w:p>
        </w:tc>
        <w:tc>
          <w:tcPr>
            <w:tcW w:w="2060" w:type="dxa"/>
            <w:vAlign w:val="bottom"/>
          </w:tcPr>
          <w:p>
            <w:pPr>
              <w:spacing w:after="0"/>
              <w:rPr>
                <w:sz w:val="21"/>
                <w:szCs w:val="21"/>
                <w:color w:val="auto"/>
              </w:rPr>
            </w:pPr>
          </w:p>
        </w:tc>
        <w:tc>
          <w:tcPr>
            <w:tcW w:w="50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02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Galera Therapeutics, Inc.</w:t>
            </w:r>
          </w:p>
        </w:tc>
        <w:tc>
          <w:tcPr>
            <w:tcW w:w="3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45 Liberty Boulevard, Suite 230</w:t>
            </w:r>
          </w:p>
        </w:tc>
        <w:tc>
          <w:tcPr>
            <w:tcW w:w="50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020" w:type="dxa"/>
            <w:vAlign w:val="bottom"/>
          </w:tcPr>
          <w:p>
            <w:pPr>
              <w:ind w:left="54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Malvern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PENNSYLVANIA</w:t>
            </w:r>
          </w:p>
        </w:tc>
        <w:tc>
          <w:tcPr>
            <w:tcW w:w="5020" w:type="dxa"/>
            <w:vAlign w:val="bottom"/>
          </w:tcPr>
          <w:p>
            <w:pPr>
              <w:ind w:left="540"/>
              <w:spacing w:after="0"/>
              <w:rPr>
                <w:sz w:val="20"/>
                <w:szCs w:val="20"/>
                <w:color w:val="auto"/>
              </w:rPr>
            </w:pPr>
            <w:r>
              <w:rPr>
                <w:rFonts w:ascii="Times New Roman" w:cs="Times New Roman" w:eastAsia="Times New Roman" w:hAnsi="Times New Roman"/>
                <w:sz w:val="18"/>
                <w:szCs w:val="18"/>
                <w:color w:val="0000FF"/>
              </w:rPr>
              <w:t>19355</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060" w:type="dxa"/>
            <w:vAlign w:val="bottom"/>
          </w:tcPr>
          <w:p>
            <w:pPr>
              <w:spacing w:after="0"/>
              <w:rPr>
                <w:sz w:val="5"/>
                <w:szCs w:val="5"/>
                <w:color w:val="auto"/>
              </w:rPr>
            </w:pPr>
          </w:p>
        </w:tc>
        <w:tc>
          <w:tcPr>
            <w:tcW w:w="50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0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02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020" w:type="dxa"/>
            <w:vAlign w:val="bottom"/>
          </w:tcPr>
          <w:p>
            <w:pPr>
              <w:ind w:left="5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Chang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Nancy</w:t>
            </w:r>
          </w:p>
        </w:tc>
        <w:tc>
          <w:tcPr>
            <w:tcW w:w="2060" w:type="dxa"/>
            <w:vAlign w:val="bottom"/>
          </w:tcPr>
          <w:p>
            <w:pPr>
              <w:spacing w:after="0"/>
              <w:rPr>
                <w:sz w:val="21"/>
                <w:szCs w:val="21"/>
                <w:color w:val="auto"/>
              </w:rPr>
            </w:pPr>
          </w:p>
        </w:tc>
        <w:tc>
          <w:tcPr>
            <w:tcW w:w="5020" w:type="dxa"/>
            <w:vAlign w:val="bottom"/>
          </w:tcPr>
          <w:p>
            <w:pPr>
              <w:ind w:left="540"/>
              <w:spacing w:after="0"/>
              <w:rPr>
                <w:sz w:val="20"/>
                <w:szCs w:val="20"/>
                <w:color w:val="auto"/>
              </w:rPr>
            </w:pPr>
            <w:r>
              <w:rPr>
                <w:rFonts w:ascii="Times New Roman" w:cs="Times New Roman" w:eastAsia="Times New Roman" w:hAnsi="Times New Roman"/>
                <w:sz w:val="18"/>
                <w:szCs w:val="18"/>
                <w:color w:val="0000FF"/>
              </w:rPr>
              <w:t>T.</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02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Galera Therapeutics, Inc.</w:t>
            </w:r>
          </w:p>
        </w:tc>
        <w:tc>
          <w:tcPr>
            <w:tcW w:w="3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45 Liberty Boulevard, Suite 230</w:t>
            </w:r>
          </w:p>
        </w:tc>
        <w:tc>
          <w:tcPr>
            <w:tcW w:w="50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020" w:type="dxa"/>
            <w:vAlign w:val="bottom"/>
          </w:tcPr>
          <w:p>
            <w:pPr>
              <w:ind w:left="54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Malvern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PENNSYLVANIA</w:t>
            </w:r>
          </w:p>
        </w:tc>
        <w:tc>
          <w:tcPr>
            <w:tcW w:w="5020" w:type="dxa"/>
            <w:vAlign w:val="bottom"/>
          </w:tcPr>
          <w:p>
            <w:pPr>
              <w:ind w:left="540"/>
              <w:spacing w:after="0"/>
              <w:rPr>
                <w:sz w:val="20"/>
                <w:szCs w:val="20"/>
                <w:color w:val="auto"/>
              </w:rPr>
            </w:pPr>
            <w:r>
              <w:rPr>
                <w:rFonts w:ascii="Times New Roman" w:cs="Times New Roman" w:eastAsia="Times New Roman" w:hAnsi="Times New Roman"/>
                <w:sz w:val="18"/>
                <w:szCs w:val="18"/>
                <w:color w:val="0000FF"/>
              </w:rPr>
              <w:t>19355</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50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0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02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060" w:type="dxa"/>
            <w:vAlign w:val="bottom"/>
            <w:tcBorders>
              <w:bottom w:val="single" w:sz="8" w:color="9A9A9A"/>
            </w:tcBorders>
            <w:gridSpan w:val="3"/>
          </w:tcPr>
          <w:p>
            <w:pPr>
              <w:spacing w:after="0"/>
              <w:rPr>
                <w:sz w:val="14"/>
                <w:szCs w:val="14"/>
                <w:color w:val="auto"/>
              </w:rPr>
            </w:pPr>
          </w:p>
        </w:tc>
        <w:tc>
          <w:tcPr>
            <w:tcW w:w="502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020" w:type="dxa"/>
            <w:vAlign w:val="bottom"/>
          </w:tcPr>
          <w:p>
            <w:pPr>
              <w:ind w:left="5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Friedman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Michael</w:t>
            </w:r>
          </w:p>
        </w:tc>
        <w:tc>
          <w:tcPr>
            <w:tcW w:w="2060" w:type="dxa"/>
            <w:vAlign w:val="bottom"/>
          </w:tcPr>
          <w:p>
            <w:pPr>
              <w:spacing w:after="0"/>
              <w:rPr>
                <w:sz w:val="21"/>
                <w:szCs w:val="21"/>
                <w:color w:val="auto"/>
              </w:rPr>
            </w:pPr>
          </w:p>
        </w:tc>
        <w:tc>
          <w:tcPr>
            <w:tcW w:w="5020" w:type="dxa"/>
            <w:vAlign w:val="bottom"/>
          </w:tcPr>
          <w:p>
            <w:pPr>
              <w:ind w:left="540"/>
              <w:spacing w:after="0"/>
              <w:rPr>
                <w:sz w:val="20"/>
                <w:szCs w:val="20"/>
                <w:color w:val="auto"/>
              </w:rPr>
            </w:pPr>
            <w:r>
              <w:rPr>
                <w:rFonts w:ascii="Times New Roman" w:cs="Times New Roman" w:eastAsia="Times New Roman" w:hAnsi="Times New Roman"/>
                <w:sz w:val="18"/>
                <w:szCs w:val="18"/>
                <w:color w:val="0000FF"/>
              </w:rPr>
              <w:t>R.</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02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Galera Therapeutics, Inc.</w:t>
            </w:r>
          </w:p>
        </w:tc>
        <w:tc>
          <w:tcPr>
            <w:tcW w:w="3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45 Liberty Boulevard, Suite 230</w:t>
            </w:r>
          </w:p>
        </w:tc>
        <w:tc>
          <w:tcPr>
            <w:tcW w:w="50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020" w:type="dxa"/>
            <w:vAlign w:val="bottom"/>
          </w:tcPr>
          <w:p>
            <w:pPr>
              <w:ind w:left="54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Malvern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PENNSYLVANIA</w:t>
            </w:r>
          </w:p>
        </w:tc>
        <w:tc>
          <w:tcPr>
            <w:tcW w:w="5020" w:type="dxa"/>
            <w:vAlign w:val="bottom"/>
          </w:tcPr>
          <w:p>
            <w:pPr>
              <w:ind w:left="540"/>
              <w:spacing w:after="0"/>
              <w:rPr>
                <w:sz w:val="20"/>
                <w:szCs w:val="20"/>
                <w:color w:val="auto"/>
              </w:rPr>
            </w:pPr>
            <w:r>
              <w:rPr>
                <w:rFonts w:ascii="Times New Roman" w:cs="Times New Roman" w:eastAsia="Times New Roman" w:hAnsi="Times New Roman"/>
                <w:sz w:val="18"/>
                <w:szCs w:val="18"/>
                <w:color w:val="0000FF"/>
              </w:rPr>
              <w:t>19355</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060" w:type="dxa"/>
            <w:vAlign w:val="bottom"/>
          </w:tcPr>
          <w:p>
            <w:pPr>
              <w:spacing w:after="0"/>
              <w:rPr>
                <w:sz w:val="5"/>
                <w:szCs w:val="5"/>
                <w:color w:val="auto"/>
              </w:rPr>
            </w:pPr>
          </w:p>
        </w:tc>
        <w:tc>
          <w:tcPr>
            <w:tcW w:w="50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0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02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060" w:type="dxa"/>
            <w:vAlign w:val="bottom"/>
            <w:tcBorders>
              <w:bottom w:val="single" w:sz="8" w:color="9A9A9A"/>
            </w:tcBorders>
            <w:gridSpan w:val="3"/>
          </w:tcPr>
          <w:p>
            <w:pPr>
              <w:spacing w:after="0"/>
              <w:rPr>
                <w:sz w:val="14"/>
                <w:szCs w:val="14"/>
                <w:color w:val="auto"/>
              </w:rPr>
            </w:pPr>
          </w:p>
        </w:tc>
        <w:tc>
          <w:tcPr>
            <w:tcW w:w="502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020" w:type="dxa"/>
            <w:vAlign w:val="bottom"/>
          </w:tcPr>
          <w:p>
            <w:pPr>
              <w:ind w:left="54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Lokay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Kevin</w:t>
            </w:r>
          </w:p>
        </w:tc>
        <w:tc>
          <w:tcPr>
            <w:tcW w:w="2060" w:type="dxa"/>
            <w:vAlign w:val="bottom"/>
          </w:tcPr>
          <w:p>
            <w:pPr>
              <w:spacing w:after="0"/>
              <w:rPr>
                <w:sz w:val="21"/>
                <w:szCs w:val="21"/>
                <w:color w:val="auto"/>
              </w:rPr>
            </w:pPr>
          </w:p>
        </w:tc>
        <w:tc>
          <w:tcPr>
            <w:tcW w:w="50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02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Galera Therapeutics, Inc.</w:t>
            </w:r>
          </w:p>
        </w:tc>
        <w:tc>
          <w:tcPr>
            <w:tcW w:w="3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45 Liberty Boulevard, Suite 230</w:t>
            </w:r>
          </w:p>
        </w:tc>
        <w:tc>
          <w:tcPr>
            <w:tcW w:w="502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6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020" w:type="dxa"/>
            <w:vAlign w:val="bottom"/>
          </w:tcPr>
          <w:p>
            <w:pPr>
              <w:ind w:left="54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Malvern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PENNSYLVANIA</w:t>
            </w:r>
          </w:p>
        </w:tc>
        <w:tc>
          <w:tcPr>
            <w:tcW w:w="5020" w:type="dxa"/>
            <w:vAlign w:val="bottom"/>
          </w:tcPr>
          <w:p>
            <w:pPr>
              <w:ind w:left="540"/>
              <w:spacing w:after="0"/>
              <w:rPr>
                <w:sz w:val="20"/>
                <w:szCs w:val="20"/>
                <w:color w:val="auto"/>
              </w:rPr>
            </w:pPr>
            <w:r>
              <w:rPr>
                <w:rFonts w:ascii="Times New Roman" w:cs="Times New Roman" w:eastAsia="Times New Roman" w:hAnsi="Times New Roman"/>
                <w:sz w:val="18"/>
                <w:szCs w:val="18"/>
                <w:color w:val="0000FF"/>
              </w:rPr>
              <w:t>19355</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060" w:type="dxa"/>
            <w:vAlign w:val="bottom"/>
          </w:tcPr>
          <w:p>
            <w:pPr>
              <w:spacing w:after="0"/>
              <w:rPr>
                <w:sz w:val="5"/>
                <w:szCs w:val="5"/>
                <w:color w:val="auto"/>
              </w:rPr>
            </w:pPr>
          </w:p>
        </w:tc>
        <w:tc>
          <w:tcPr>
            <w:tcW w:w="502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0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0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302"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27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3335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2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2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2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1" w:lineRule="exact"/>
        <w:rPr>
          <w:sz w:val="20"/>
          <w:szCs w:val="20"/>
          <w:color w:val="auto"/>
        </w:rPr>
      </w:pPr>
    </w:p>
    <w:p>
      <w:pPr>
        <w:sectPr>
          <w:pgSz w:w="11900" w:h="16900" w:orient="portrait"/>
          <w:cols w:equalWidth="0" w:num="2">
            <w:col w:w="3560" w:space="520"/>
            <w:col w:w="7160"/>
          </w:cols>
          <w:pgMar w:left="320" w:top="302"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3"/>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3"/>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gridSpan w:val="2"/>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gridSpan w:val="2"/>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gridSpan w:val="2"/>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1240" w:type="dxa"/>
            <w:vAlign w:val="bottom"/>
            <w:gridSpan w:val="2"/>
          </w:tcPr>
          <w:p>
            <w:pPr>
              <w:spacing w:after="0" w:line="20" w:lineRule="exact"/>
              <w:rPr>
                <w:sz w:val="1"/>
                <w:szCs w:val="1"/>
                <w:color w:val="auto"/>
              </w:rPr>
            </w:pP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rPr>
              <w:t>- $5,000,000</w:t>
            </w:r>
          </w:p>
        </w:tc>
        <w:tc>
          <w:tcPr>
            <w:tcW w:w="166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940" w:type="dxa"/>
            <w:vAlign w:val="bottom"/>
          </w:tcPr>
          <w:p>
            <w:pPr>
              <w:ind w:left="40"/>
              <w:spacing w:after="0" w:line="196" w:lineRule="exact"/>
              <w:rPr>
                <w:sz w:val="20"/>
                <w:szCs w:val="20"/>
                <w:color w:val="auto"/>
              </w:rPr>
            </w:pPr>
            <w:r>
              <w:rPr>
                <w:rFonts w:ascii="Arial" w:cs="Arial" w:eastAsia="Arial" w:hAnsi="Arial"/>
                <w:sz w:val="18"/>
                <w:szCs w:val="18"/>
                <w:color w:val="auto"/>
                <w:w w:val="97"/>
              </w:rPr>
              <w:t>$1,000,001</w:t>
            </w:r>
          </w:p>
        </w:tc>
        <w:tc>
          <w:tcPr>
            <w:tcW w:w="118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rPr>
              <w:t>- $25,000,000</w:t>
            </w:r>
          </w:p>
        </w:tc>
        <w:tc>
          <w:tcPr>
            <w:tcW w:w="16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 $50,000,000</w:t>
            </w: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940" w:type="dxa"/>
            <w:vAlign w:val="bottom"/>
          </w:tcPr>
          <w:p>
            <w:pPr>
              <w:ind w:left="40"/>
              <w:spacing w:after="0" w:line="196" w:lineRule="exact"/>
              <w:rPr>
                <w:sz w:val="20"/>
                <w:szCs w:val="20"/>
                <w:color w:val="auto"/>
              </w:rPr>
            </w:pPr>
            <w:r>
              <w:rPr>
                <w:rFonts w:ascii="Arial" w:cs="Arial" w:eastAsia="Arial" w:hAnsi="Arial"/>
                <w:sz w:val="18"/>
                <w:szCs w:val="18"/>
                <w:color w:val="auto"/>
                <w:w w:val="97"/>
              </w:rPr>
              <w:t>$5,000,001</w:t>
            </w:r>
          </w:p>
        </w:tc>
        <w:tc>
          <w:tcPr>
            <w:tcW w:w="118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1040" w:type="dxa"/>
            <w:vAlign w:val="bottom"/>
          </w:tcPr>
          <w:p>
            <w:pPr>
              <w:ind w:left="40"/>
              <w:spacing w:after="0" w:line="196" w:lineRule="exact"/>
              <w:rPr>
                <w:sz w:val="20"/>
                <w:szCs w:val="20"/>
                <w:color w:val="auto"/>
              </w:rPr>
            </w:pPr>
            <w:r>
              <w:rPr>
                <w:rFonts w:ascii="Arial" w:cs="Arial" w:eastAsia="Arial" w:hAnsi="Arial"/>
                <w:sz w:val="18"/>
                <w:szCs w:val="18"/>
                <w:color w:val="auto"/>
                <w:w w:val="97"/>
              </w:rPr>
              <w:t>$25,000,001</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 $100,000,000</w:t>
            </w:r>
          </w:p>
        </w:tc>
        <w:tc>
          <w:tcPr>
            <w:tcW w:w="0" w:type="dxa"/>
            <w:vAlign w:val="bottom"/>
          </w:tcPr>
          <w:p>
            <w:pPr>
              <w:spacing w:after="0"/>
              <w:rPr>
                <w:sz w:val="1"/>
                <w:szCs w:val="1"/>
                <w:color w:val="auto"/>
              </w:rPr>
            </w:pPr>
          </w:p>
        </w:tc>
      </w:tr>
      <w:tr>
        <w:trPr>
          <w:trHeight w:val="215"/>
        </w:trPr>
        <w:tc>
          <w:tcPr>
            <w:tcW w:w="300" w:type="dxa"/>
            <w:vAlign w:val="bottom"/>
            <w:tcBorders>
              <w:top w:val="single" w:sz="8" w:color="auto"/>
              <w:left w:val="single" w:sz="8" w:color="auto"/>
              <w:right w:val="single" w:sz="8" w:color="auto"/>
            </w:tcBorders>
          </w:tcPr>
          <w:p>
            <w:pPr>
              <w:spacing w:after="0"/>
              <w:rPr>
                <w:sz w:val="18"/>
                <w:szCs w:val="18"/>
                <w:color w:val="auto"/>
              </w:rPr>
            </w:pPr>
          </w:p>
        </w:tc>
        <w:tc>
          <w:tcPr>
            <w:tcW w:w="2120" w:type="dxa"/>
            <w:vAlign w:val="bottom"/>
            <w:gridSpan w:val="2"/>
          </w:tcPr>
          <w:p>
            <w:pPr>
              <w:ind w:left="40"/>
              <w:spacing w:after="0"/>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8"/>
                <w:szCs w:val="18"/>
                <w:color w:val="auto"/>
              </w:rPr>
            </w:pPr>
          </w:p>
        </w:tc>
        <w:tc>
          <w:tcPr>
            <w:tcW w:w="300" w:type="dxa"/>
            <w:vAlign w:val="bottom"/>
            <w:tcBorders>
              <w:top w:val="single" w:sz="8" w:color="auto"/>
              <w:right w:val="single" w:sz="8" w:color="auto"/>
            </w:tcBorders>
          </w:tcPr>
          <w:p>
            <w:pPr>
              <w:spacing w:after="0"/>
              <w:rPr>
                <w:sz w:val="18"/>
                <w:szCs w:val="18"/>
                <w:color w:val="auto"/>
              </w:rPr>
            </w:pPr>
          </w:p>
        </w:tc>
        <w:tc>
          <w:tcPr>
            <w:tcW w:w="1040" w:type="dxa"/>
            <w:vAlign w:val="bottom"/>
          </w:tcPr>
          <w:p>
            <w:pPr>
              <w:ind w:left="40"/>
              <w:spacing w:after="0"/>
              <w:rPr>
                <w:sz w:val="20"/>
                <w:szCs w:val="20"/>
                <w:color w:val="auto"/>
              </w:rPr>
            </w:pPr>
            <w:r>
              <w:rPr>
                <w:rFonts w:ascii="Arial" w:cs="Arial" w:eastAsia="Arial" w:hAnsi="Arial"/>
                <w:sz w:val="18"/>
                <w:szCs w:val="18"/>
                <w:color w:val="auto"/>
                <w:w w:val="97"/>
              </w:rPr>
              <w:t>$50,000,001</w:t>
            </w: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300" w:type="dxa"/>
            <w:vAlign w:val="bottom"/>
            <w:tcBorders>
              <w:left w:val="single" w:sz="8" w:color="auto"/>
              <w:right w:val="single" w:sz="8" w:color="auto"/>
            </w:tcBorders>
          </w:tcPr>
          <w:p>
            <w:pPr>
              <w:spacing w:after="0"/>
              <w:rPr>
                <w:sz w:val="5"/>
                <w:szCs w:val="5"/>
                <w:color w:val="auto"/>
              </w:rPr>
            </w:pPr>
          </w:p>
        </w:tc>
        <w:tc>
          <w:tcPr>
            <w:tcW w:w="9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6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0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-828040</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-828040</wp:posOffset>
            </wp:positionV>
            <wp:extent cx="12890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-664845</wp:posOffset>
            </wp:positionV>
            <wp:extent cx="128905" cy="1282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-664845</wp:posOffset>
            </wp:positionV>
            <wp:extent cx="128905" cy="1282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-502285</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-502285</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-339090</wp:posOffset>
            </wp:positionV>
            <wp:extent cx="128905" cy="1282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-339090</wp:posOffset>
            </wp:positionV>
            <wp:extent cx="128905" cy="1282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-176530</wp:posOffset>
            </wp:positionV>
            <wp:extent cx="128905" cy="1282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-176530</wp:posOffset>
            </wp:positionV>
            <wp:extent cx="128905" cy="1282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00" w:orient="portrait"/>
          <w:cols w:equalWidth="0" w:num="1">
            <w:col w:w="11240"/>
          </w:cols>
          <w:pgMar w:left="320" w:top="302" w:right="339" w:bottom="0" w:gutter="0" w:footer="0" w:header="0"/>
          <w:type w:val="continuous"/>
        </w:sectPr>
      </w:pPr>
    </w:p>
    <w:bookmarkStart w:id="2" w:name="page3"/>
    <w:bookmarkEnd w:id="2"/>
    <w:tbl>
      <w:tblPr>
        <w:tblLayout w:type="fixed"/>
        <w:tblInd w:w="380" w:type="dxa"/>
        <w:tblCellMar>
          <w:top w:w="0" w:type="dxa"/>
          <w:left w:w="0" w:type="dxa"/>
          <w:bottom w:w="0" w:type="dxa"/>
          <w:right w:w="0" w:type="dxa"/>
        </w:tblCellMar>
      </w:tblPr>
      <w:tr>
        <w:trPr>
          <w:trHeight w:val="207"/>
        </w:trPr>
        <w:tc>
          <w:tcPr>
            <w:tcW w:w="3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$100,000,000</w:t>
            </w:r>
          </w:p>
        </w:tc>
        <w:tc>
          <w:tcPr>
            <w:tcW w:w="300" w:type="dxa"/>
            <w:vAlign w:val="bottom"/>
            <w:tcBorders>
              <w:bottom w:val="single" w:sz="8" w:color="auto"/>
              <w:right w:val="single" w:sz="8" w:color="auto"/>
            </w:tcBorders>
          </w:tcPr>
          <w:p>
            <w:pPr>
              <w:spacing w:after="0"/>
              <w:rPr>
                <w:sz w:val="17"/>
                <w:szCs w:val="17"/>
                <w:color w:val="auto"/>
              </w:rPr>
            </w:pPr>
          </w:p>
        </w:tc>
        <w:tc>
          <w:tcPr>
            <w:tcW w:w="1540" w:type="dxa"/>
            <w:vAlign w:val="bottom"/>
          </w:tcPr>
          <w:p>
            <w:pPr>
              <w:spacing w:after="0"/>
              <w:rPr>
                <w:sz w:val="17"/>
                <w:szCs w:val="17"/>
                <w:color w:val="auto"/>
              </w:rPr>
            </w:pPr>
          </w:p>
        </w:tc>
      </w:tr>
      <w:tr>
        <w:trPr>
          <w:trHeight w:val="21"/>
        </w:trPr>
        <w:tc>
          <w:tcPr>
            <w:tcW w:w="40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37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Over $100,000,000</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1540" w:type="dxa"/>
            <w:vAlign w:val="bottom"/>
          </w:tcPr>
          <w:p>
            <w:pPr>
              <w:ind w:left="40"/>
              <w:spacing w:after="0" w:line="196" w:lineRule="exact"/>
              <w:rPr>
                <w:sz w:val="20"/>
                <w:szCs w:val="20"/>
                <w:color w:val="auto"/>
              </w:rPr>
            </w:pPr>
            <w:r>
              <w:rPr>
                <w:rFonts w:ascii="Arial" w:cs="Arial" w:eastAsia="Arial" w:hAnsi="Arial"/>
                <w:sz w:val="18"/>
                <w:szCs w:val="18"/>
                <w:color w:val="auto"/>
                <w:w w:val="96"/>
              </w:rPr>
              <w:t>Over $100,000,000</w:t>
            </w:r>
          </w:p>
        </w:tc>
      </w:tr>
      <w:tr>
        <w:trPr>
          <w:trHeight w:val="20"/>
        </w:trPr>
        <w:tc>
          <w:tcPr>
            <w:tcW w:w="40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37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Decline to Disclose</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1540" w:type="dxa"/>
            <w:vAlign w:val="bottom"/>
          </w:tcPr>
          <w:p>
            <w:pPr>
              <w:ind w:left="40"/>
              <w:spacing w:after="0" w:line="196" w:lineRule="exact"/>
              <w:rPr>
                <w:sz w:val="20"/>
                <w:szCs w:val="20"/>
                <w:color w:val="auto"/>
              </w:rPr>
            </w:pPr>
            <w:r>
              <w:rPr>
                <w:rFonts w:ascii="Arial" w:cs="Arial" w:eastAsia="Arial" w:hAnsi="Arial"/>
                <w:sz w:val="18"/>
                <w:szCs w:val="18"/>
                <w:color w:val="auto"/>
                <w:w w:val="96"/>
              </w:rPr>
              <w:t>Decline to Disclose</w:t>
            </w:r>
          </w:p>
        </w:tc>
      </w:tr>
      <w:tr>
        <w:trPr>
          <w:trHeight w:val="20"/>
        </w:trPr>
        <w:tc>
          <w:tcPr>
            <w:tcW w:w="40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37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Not Applicable</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1540" w:type="dxa"/>
            <w:vAlign w:val="bottom"/>
          </w:tcPr>
          <w:p>
            <w:pPr>
              <w:ind w:left="40"/>
              <w:spacing w:after="0" w:line="196" w:lineRule="exact"/>
              <w:rPr>
                <w:sz w:val="20"/>
                <w:szCs w:val="20"/>
                <w:color w:val="auto"/>
              </w:rPr>
            </w:pPr>
            <w:r>
              <w:rPr>
                <w:rFonts w:ascii="Arial" w:cs="Arial" w:eastAsia="Arial" w:hAnsi="Arial"/>
                <w:sz w:val="18"/>
                <w:szCs w:val="18"/>
                <w:color w:val="auto"/>
              </w:rPr>
              <w:t>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223520</wp:posOffset>
            </wp:positionH>
            <wp:positionV relativeFrom="page">
              <wp:posOffset>88900</wp:posOffset>
            </wp:positionV>
            <wp:extent cx="201295" cy="1390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201295" cy="13906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-474980</wp:posOffset>
            </wp:positionV>
            <wp:extent cx="2753995" cy="4756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2753995" cy="47561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46" w:lineRule="exact"/>
        <w:rPr>
          <w:sz w:val="20"/>
          <w:szCs w:val="20"/>
          <w:color w:val="auto"/>
        </w:rPr>
      </w:pPr>
    </w:p>
    <w:p>
      <w:pPr>
        <w:jc w:val="right"/>
        <w:ind w:right="3660"/>
        <w:spacing w:after="0"/>
        <w:rPr>
          <w:sz w:val="20"/>
          <w:szCs w:val="20"/>
          <w:color w:val="auto"/>
        </w:rPr>
      </w:pPr>
      <w:r>
        <w:rPr>
          <w:sz w:val="1"/>
          <w:szCs w:val="1"/>
          <w:color w:val="auto"/>
        </w:rPr>
        <w:drawing>
          <wp:inline distT="0" distB="0" distL="0" distR="0">
            <wp:extent cx="12700" cy="14986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-12065</wp:posOffset>
            </wp:positionV>
            <wp:extent cx="201295" cy="127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64770</wp:posOffset>
            </wp:positionV>
            <wp:extent cx="201295" cy="1498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13335</wp:posOffset>
            </wp:positionV>
            <wp:extent cx="201295" cy="127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-1423670</wp:posOffset>
            </wp:positionV>
            <wp:extent cx="128905" cy="1289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-1219835</wp:posOffset>
            </wp:positionV>
            <wp:extent cx="201295" cy="1498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-1209040</wp:posOffset>
            </wp:positionV>
            <wp:extent cx="128905" cy="128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-1005840</wp:posOffset>
            </wp:positionV>
            <wp:extent cx="201295" cy="1498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-995045</wp:posOffset>
            </wp:positionV>
            <wp:extent cx="128905" cy="1289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-791210</wp:posOffset>
            </wp:positionV>
            <wp:extent cx="201295" cy="1498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-780415</wp:posOffset>
            </wp:positionV>
            <wp:extent cx="128905"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-577215</wp:posOffset>
            </wp:positionV>
            <wp:extent cx="201295" cy="1498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-566420</wp:posOffset>
            </wp:positionV>
            <wp:extent cx="128905" cy="1289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-362585</wp:posOffset>
            </wp:positionV>
            <wp:extent cx="201295" cy="1498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-351790</wp:posOffset>
            </wp:positionV>
            <wp:extent cx="128905"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-148590</wp:posOffset>
            </wp:positionV>
            <wp:extent cx="201295" cy="1498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620"/>
          </w:cols>
          <w:pgMar w:left="320" w:top="132" w:right="33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2024-12-30</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905"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700" w:type="dxa"/>
            <w:vAlign w:val="bottom"/>
            <w:gridSpan w:val="4"/>
          </w:tcPr>
          <w:p>
            <w:pPr>
              <w:ind w:left="40"/>
              <w:spacing w:after="0"/>
              <w:rPr>
                <w:sz w:val="20"/>
                <w:szCs w:val="20"/>
                <w:color w:val="auto"/>
              </w:rPr>
            </w:pPr>
            <w:r>
              <w:rPr>
                <w:rFonts w:ascii="Arial" w:cs="Arial" w:eastAsia="Arial" w:hAnsi="Arial"/>
                <w:sz w:val="18"/>
                <w:szCs w:val="18"/>
                <w:color w:val="auto"/>
                <w:w w:val="97"/>
              </w:rPr>
              <w:t>Pooled Investment Fund Interests</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Option, Warrant or Other Right to Acquire Another Security</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w w:val="97"/>
              </w:rPr>
              <w:t>Security to be Acquired Upon Exercise of Option, Warrant or Other</w:t>
            </w: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vMerge w:val="restart"/>
          </w:tcPr>
          <w:p>
            <w:pPr>
              <w:ind w:left="40"/>
              <w:spacing w:after="0"/>
              <w:rPr>
                <w:sz w:val="20"/>
                <w:szCs w:val="20"/>
                <w:color w:val="auto"/>
              </w:rPr>
            </w:pPr>
            <w:r>
              <w:rPr>
                <w:rFonts w:ascii="Arial" w:cs="Arial" w:eastAsia="Arial" w:hAnsi="Arial"/>
                <w:sz w:val="18"/>
                <w:szCs w:val="18"/>
                <w:color w:val="auto"/>
              </w:rPr>
              <w:t>Other (describe)</w:t>
            </w: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5280" w:type="dxa"/>
            <w:vAlign w:val="bottom"/>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1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Borders>
              <w:left w:val="single" w:sz="8" w:color="auto"/>
              <w:right w:val="single" w:sz="8" w:color="auto"/>
            </w:tcBorders>
          </w:tcPr>
          <w:p>
            <w:pPr>
              <w:spacing w:after="0"/>
              <w:rPr>
                <w:sz w:val="10"/>
                <w:szCs w:val="10"/>
                <w:color w:val="auto"/>
              </w:rPr>
            </w:pPr>
          </w:p>
        </w:tc>
        <w:tc>
          <w:tcPr>
            <w:tcW w:w="1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5280" w:type="dxa"/>
            <w:vAlign w:val="bottom"/>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5620" w:type="dxa"/>
            <w:vAlign w:val="bottom"/>
            <w:tcBorders>
              <w:bottom w:val="single" w:sz="8" w:color="808080"/>
            </w:tcBorders>
            <w:gridSpan w:val="3"/>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70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260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10. Business Combination Transaction</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7580" w:type="dxa"/>
            <w:vAlign w:val="bottom"/>
            <w:gridSpan w:val="4"/>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24"/>
                <w:szCs w:val="24"/>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24"/>
                <w:szCs w:val="24"/>
                <w:color w:val="auto"/>
              </w:rPr>
            </w:pP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7580" w:type="dxa"/>
            <w:vAlign w:val="bottom"/>
            <w:gridSpan w:val="4"/>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5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9"/>
        </w:trPr>
        <w:tc>
          <w:tcPr>
            <w:tcW w:w="562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-1732280</wp:posOffset>
            </wp:positionV>
            <wp:extent cx="128905" cy="1289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-1732280</wp:posOffset>
            </wp:positionV>
            <wp:extent cx="128905"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-1569720</wp:posOffset>
            </wp:positionV>
            <wp:extent cx="128905" cy="1282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-1569720</wp:posOffset>
            </wp:positionV>
            <wp:extent cx="128905" cy="1282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-1406525</wp:posOffset>
            </wp:positionV>
            <wp:extent cx="128905" cy="1289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-1406525</wp:posOffset>
            </wp:positionV>
            <wp:extent cx="12890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-1183640</wp:posOffset>
            </wp:positionV>
            <wp:extent cx="128905" cy="1289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-1183640</wp:posOffset>
            </wp:positionV>
            <wp:extent cx="128905"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-472440</wp:posOffset>
            </wp:positionV>
            <wp:extent cx="128905" cy="1289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-472440</wp:posOffset>
            </wp:positionV>
            <wp:extent cx="12890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6"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0000FF"/>
        </w:rPr>
        <w:t>Issued in connection with merger transaction between Galera Therapeutics, Inc. and Nova Pharmaceuticals, Inc., as further disclosed in a current report on Form 8-K filed on December 31, 2024.</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ind w:left="40"/>
              <w:spacing w:after="0"/>
              <w:rPr>
                <w:sz w:val="20"/>
                <w:szCs w:val="20"/>
                <w:color w:val="auto"/>
              </w:rPr>
            </w:pPr>
            <w:r>
              <w:rPr>
                <w:rFonts w:ascii="Arial" w:cs="Arial" w:eastAsia="Arial" w:hAnsi="Arial"/>
                <w:sz w:val="18"/>
                <w:szCs w:val="18"/>
                <w:color w:val="auto"/>
              </w:rPr>
              <w:t>Recipient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46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160" w:type="dxa"/>
            <w:vAlign w:val="bottom"/>
            <w:gridSpan w:val="3"/>
          </w:tcPr>
          <w:p>
            <w:pPr>
              <w:spacing w:after="0"/>
              <w:rPr>
                <w:sz w:val="8"/>
                <w:szCs w:val="8"/>
                <w:color w:val="auto"/>
              </w:rPr>
            </w:pPr>
          </w:p>
        </w:tc>
        <w:tc>
          <w:tcPr>
            <w:tcW w:w="3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460" w:type="dxa"/>
            <w:vAlign w:val="bottom"/>
            <w:tcBorders>
              <w:right w:val="single" w:sz="8" w:color="auto"/>
            </w:tcBorders>
            <w:gridSpan w:val="2"/>
          </w:tcPr>
          <w:p>
            <w:pPr>
              <w:ind w:left="80"/>
              <w:spacing w:after="0" w:line="196" w:lineRule="exact"/>
              <w:rPr>
                <w:sz w:val="20"/>
                <w:szCs w:val="20"/>
                <w:color w:val="auto"/>
              </w:rPr>
            </w:pPr>
            <w:r>
              <w:rPr>
                <w:rFonts w:ascii="Arial" w:cs="Arial" w:eastAsia="Arial" w:hAnsi="Arial"/>
                <w:sz w:val="18"/>
                <w:szCs w:val="18"/>
                <w:color w:val="auto"/>
                <w:w w:val="98"/>
              </w:rPr>
              <w:t>(Associated) Broker or Dealer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8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None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(Associated) Broker or Dealer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3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96"/>
        </w:trPr>
        <w:tc>
          <w:tcPr>
            <w:tcW w:w="21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80" w:type="dxa"/>
            <w:vAlign w:val="bottom"/>
            <w:gridSpan w:val="3"/>
          </w:tcPr>
          <w:p>
            <w:pPr>
              <w:ind w:left="16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180" w:type="dxa"/>
            <w:vAlign w:val="bottom"/>
          </w:tcPr>
          <w:p>
            <w:pPr>
              <w:ind w:left="40"/>
              <w:spacing w:after="0"/>
              <w:rPr>
                <w:sz w:val="20"/>
                <w:szCs w:val="20"/>
                <w:color w:val="auto"/>
              </w:rPr>
            </w:pPr>
            <w:r>
              <w:rPr>
                <w:rFonts w:ascii="Arial" w:cs="Arial" w:eastAsia="Arial" w:hAnsi="Arial"/>
                <w:sz w:val="18"/>
                <w:szCs w:val="18"/>
                <w:color w:val="auto"/>
              </w:rPr>
              <w:t>City</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80" w:type="dxa"/>
            <w:vAlign w:val="bottom"/>
            <w:gridSpan w:val="3"/>
          </w:tcPr>
          <w:p>
            <w:pPr>
              <w:ind w:left="160"/>
              <w:spacing w:after="0"/>
              <w:rPr>
                <w:sz w:val="20"/>
                <w:szCs w:val="20"/>
                <w:color w:val="auto"/>
              </w:rPr>
            </w:pPr>
            <w:r>
              <w:rPr>
                <w:rFonts w:ascii="Arial" w:cs="Arial" w:eastAsia="Arial" w:hAnsi="Arial"/>
                <w:sz w:val="18"/>
                <w:szCs w:val="18"/>
                <w:color w:val="auto"/>
              </w:rPr>
              <w:t>State/Province/Country</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62"/>
        </w:trPr>
        <w:tc>
          <w:tcPr>
            <w:tcW w:w="3540" w:type="dxa"/>
            <w:vAlign w:val="bottom"/>
            <w:gridSpan w:val="5"/>
            <w:vMerge w:val="restart"/>
          </w:tcPr>
          <w:p>
            <w:pPr>
              <w:ind w:left="80"/>
              <w:spacing w:after="0"/>
              <w:rPr>
                <w:sz w:val="20"/>
                <w:szCs w:val="20"/>
                <w:color w:val="auto"/>
              </w:rPr>
            </w:pPr>
            <w:r>
              <w:rPr>
                <w:rFonts w:ascii="Arial" w:cs="Arial" w:eastAsia="Arial" w:hAnsi="Arial"/>
                <w:sz w:val="18"/>
                <w:szCs w:val="18"/>
                <w:color w:val="auto"/>
                <w:w w:val="99"/>
              </w:rPr>
              <w:t>State(s) of Solicitation (select all that apply)</w:t>
            </w:r>
          </w:p>
        </w:tc>
        <w:tc>
          <w:tcPr>
            <w:tcW w:w="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8"/>
                <w:szCs w:val="18"/>
                <w:color w:val="auto"/>
              </w:rPr>
              <w:t>All States</w:t>
            </w: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3540" w:type="dxa"/>
            <w:vAlign w:val="bottom"/>
            <w:gridSpan w:val="5"/>
            <w:vMerge w:val="continue"/>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540" w:type="dxa"/>
            <w:vAlign w:val="bottom"/>
            <w:gridSpan w:val="5"/>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540" w:type="dxa"/>
            <w:vAlign w:val="bottom"/>
            <w:gridSpan w:val="5"/>
            <w:vMerge w:val="restart"/>
          </w:tcPr>
          <w:p>
            <w:pPr>
              <w:ind w:left="80"/>
              <w:spacing w:after="0"/>
              <w:rPr>
                <w:sz w:val="20"/>
                <w:szCs w:val="20"/>
                <w:color w:val="auto"/>
              </w:rPr>
            </w:pPr>
            <w:r>
              <w:rPr>
                <w:rFonts w:ascii="Arial" w:cs="Arial" w:eastAsia="Arial" w:hAnsi="Arial"/>
                <w:sz w:val="18"/>
                <w:szCs w:val="18"/>
                <w:color w:val="auto"/>
                <w:w w:val="97"/>
              </w:rPr>
              <w:t>Check “All States” or check individual States</w:t>
            </w:r>
          </w:p>
        </w:tc>
        <w:tc>
          <w:tcPr>
            <w:tcW w:w="6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540" w:type="dxa"/>
            <w:vAlign w:val="bottom"/>
            <w:gridSpan w:val="5"/>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2760" w:type="dxa"/>
            <w:vAlign w:val="bottom"/>
            <w:tcBorders>
              <w:bottom w:val="single" w:sz="8" w:color="808080"/>
            </w:tcBorders>
            <w:gridSpan w:val="3"/>
          </w:tcPr>
          <w:p>
            <w:pPr>
              <w:spacing w:after="0"/>
              <w:rPr>
                <w:sz w:val="20"/>
                <w:szCs w:val="20"/>
                <w:color w:val="auto"/>
              </w:rPr>
            </w:pPr>
          </w:p>
        </w:tc>
        <w:tc>
          <w:tcPr>
            <w:tcW w:w="28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140" w:type="dxa"/>
            <w:vAlign w:val="bottom"/>
            <w:tcBorders>
              <w:bottom w:val="single" w:sz="8" w:color="808080"/>
            </w:tcBorders>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90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158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128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23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76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w w:val="99"/>
              </w:rPr>
              <w:t>13. Offering and Sales Amounts</w:t>
            </w: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80" w:type="dxa"/>
            <w:vAlign w:val="bottom"/>
          </w:tcPr>
          <w:p>
            <w:pPr>
              <w:spacing w:after="0"/>
              <w:rPr>
                <w:sz w:val="20"/>
                <w:szCs w:val="20"/>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2,738,355</w:t>
            </w:r>
          </w:p>
        </w:tc>
        <w:tc>
          <w:tcPr>
            <w:tcW w:w="500" w:type="dxa"/>
            <w:vAlign w:val="bottom"/>
          </w:tcPr>
          <w:p>
            <w:pPr>
              <w:spacing w:after="0"/>
              <w:rPr>
                <w:sz w:val="20"/>
                <w:szCs w:val="20"/>
                <w:color w:val="auto"/>
              </w:rPr>
            </w:pPr>
          </w:p>
        </w:tc>
        <w:tc>
          <w:tcPr>
            <w:tcW w:w="360" w:type="dxa"/>
            <w:vAlign w:val="bottom"/>
            <w:gridSpan w:val="3"/>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180" w:type="dxa"/>
            <w:vAlign w:val="bottom"/>
          </w:tcPr>
          <w:p>
            <w:pPr>
              <w:ind w:left="40"/>
              <w:spacing w:after="0" w:line="196" w:lineRule="exact"/>
              <w:rPr>
                <w:sz w:val="20"/>
                <w:szCs w:val="20"/>
                <w:color w:val="auto"/>
              </w:rPr>
            </w:pPr>
            <w:r>
              <w:rPr>
                <w:rFonts w:ascii="Arial" w:cs="Arial" w:eastAsia="Arial" w:hAnsi="Arial"/>
                <w:sz w:val="18"/>
                <w:szCs w:val="18"/>
                <w:color w:val="auto"/>
              </w:rPr>
              <w:t>Total Offering Amount</w:t>
            </w:r>
          </w:p>
        </w:tc>
        <w:tc>
          <w:tcPr>
            <w:tcW w:w="860" w:type="dxa"/>
            <w:vAlign w:val="bottom"/>
            <w:gridSpan w:val="3"/>
            <w:vMerge w:val="continue"/>
          </w:tcPr>
          <w:p>
            <w:pPr>
              <w:spacing w:after="0"/>
              <w:rPr>
                <w:sz w:val="17"/>
                <w:szCs w:val="17"/>
                <w:color w:val="auto"/>
              </w:rPr>
            </w:pPr>
          </w:p>
        </w:tc>
        <w:tc>
          <w:tcPr>
            <w:tcW w:w="500" w:type="dxa"/>
            <w:vAlign w:val="bottom"/>
          </w:tcPr>
          <w:p>
            <w:pPr>
              <w:ind w:left="40"/>
              <w:spacing w:after="0" w:line="196" w:lineRule="exact"/>
              <w:rPr>
                <w:sz w:val="20"/>
                <w:szCs w:val="20"/>
                <w:color w:val="auto"/>
              </w:rPr>
            </w:pPr>
            <w:r>
              <w:rPr>
                <w:rFonts w:ascii="Arial" w:cs="Arial" w:eastAsia="Arial" w:hAnsi="Arial"/>
                <w:sz w:val="18"/>
                <w:szCs w:val="18"/>
                <w:color w:val="auto"/>
              </w:rPr>
              <w:t>USD</w:t>
            </w:r>
          </w:p>
        </w:tc>
        <w:tc>
          <w:tcPr>
            <w:tcW w:w="22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18"/>
                <w:szCs w:val="18"/>
                <w:color w:val="auto"/>
              </w:rPr>
              <w:t>or</w:t>
            </w:r>
          </w:p>
        </w:tc>
        <w:tc>
          <w:tcPr>
            <w:tcW w:w="1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right w:val="single" w:sz="8" w:color="auto"/>
            </w:tcBorders>
          </w:tcPr>
          <w:p>
            <w:pPr>
              <w:spacing w:after="0"/>
              <w:rPr>
                <w:sz w:val="17"/>
                <w:szCs w:val="17"/>
                <w:color w:val="auto"/>
              </w:rPr>
            </w:pPr>
          </w:p>
        </w:tc>
        <w:tc>
          <w:tcPr>
            <w:tcW w:w="900" w:type="dxa"/>
            <w:vAlign w:val="bottom"/>
          </w:tcPr>
          <w:p>
            <w:pPr>
              <w:ind w:left="40"/>
              <w:spacing w:after="0" w:line="196" w:lineRule="exact"/>
              <w:rPr>
                <w:sz w:val="20"/>
                <w:szCs w:val="20"/>
                <w:color w:val="auto"/>
              </w:rPr>
            </w:pPr>
            <w:r>
              <w:rPr>
                <w:rFonts w:ascii="Arial" w:cs="Arial" w:eastAsia="Arial" w:hAnsi="Arial"/>
                <w:sz w:val="18"/>
                <w:szCs w:val="18"/>
                <w:color w:val="auto"/>
              </w:rPr>
              <w:t>Indefinite</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180" w:type="dxa"/>
            <w:vAlign w:val="bottom"/>
          </w:tcPr>
          <w:p>
            <w:pPr>
              <w:ind w:left="40"/>
              <w:spacing w:after="0"/>
              <w:rPr>
                <w:sz w:val="20"/>
                <w:szCs w:val="20"/>
                <w:color w:val="auto"/>
              </w:rPr>
            </w:pPr>
            <w:r>
              <w:rPr>
                <w:rFonts w:ascii="Arial" w:cs="Arial" w:eastAsia="Arial" w:hAnsi="Arial"/>
                <w:sz w:val="18"/>
                <w:szCs w:val="18"/>
                <w:color w:val="auto"/>
              </w:rPr>
              <w:t>Total Amount Sold</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2,738,355</w:t>
            </w:r>
          </w:p>
        </w:tc>
        <w:tc>
          <w:tcPr>
            <w:tcW w:w="500" w:type="dxa"/>
            <w:vAlign w:val="bottom"/>
          </w:tcPr>
          <w:p>
            <w:pPr>
              <w:ind w:left="40"/>
              <w:spacing w:after="0"/>
              <w:rPr>
                <w:sz w:val="20"/>
                <w:szCs w:val="20"/>
                <w:color w:val="auto"/>
              </w:rPr>
            </w:pPr>
            <w:r>
              <w:rPr>
                <w:rFonts w:ascii="Arial" w:cs="Arial" w:eastAsia="Arial" w:hAnsi="Arial"/>
                <w:sz w:val="18"/>
                <w:szCs w:val="18"/>
                <w:color w:val="auto"/>
              </w:rPr>
              <w:t>USD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500" w:type="dxa"/>
            <w:vAlign w:val="bottom"/>
          </w:tcPr>
          <w:p>
            <w:pPr>
              <w:spacing w:after="0"/>
              <w:rPr>
                <w:sz w:val="6"/>
                <w:szCs w:val="6"/>
                <w:color w:val="auto"/>
              </w:rPr>
            </w:pPr>
          </w:p>
        </w:tc>
        <w:tc>
          <w:tcPr>
            <w:tcW w:w="360" w:type="dxa"/>
            <w:vAlign w:val="bottom"/>
            <w:gridSpan w:val="3"/>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180" w:type="dxa"/>
            <w:vAlign w:val="bottom"/>
          </w:tcPr>
          <w:p>
            <w:pPr>
              <w:ind w:left="40"/>
              <w:spacing w:after="0" w:line="196" w:lineRule="exact"/>
              <w:rPr>
                <w:sz w:val="20"/>
                <w:szCs w:val="20"/>
                <w:color w:val="auto"/>
              </w:rPr>
            </w:pPr>
            <w:r>
              <w:rPr>
                <w:rFonts w:ascii="Arial" w:cs="Arial" w:eastAsia="Arial" w:hAnsi="Arial"/>
                <w:sz w:val="18"/>
                <w:szCs w:val="18"/>
                <w:color w:val="auto"/>
                <w:w w:val="97"/>
              </w:rPr>
              <w:t>Total Remaining to be Sold</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500" w:type="dxa"/>
            <w:vAlign w:val="bottom"/>
          </w:tcPr>
          <w:p>
            <w:pPr>
              <w:ind w:left="40"/>
              <w:spacing w:after="0" w:line="196" w:lineRule="exact"/>
              <w:rPr>
                <w:sz w:val="20"/>
                <w:szCs w:val="20"/>
                <w:color w:val="auto"/>
              </w:rPr>
            </w:pPr>
            <w:r>
              <w:rPr>
                <w:rFonts w:ascii="Arial" w:cs="Arial" w:eastAsia="Arial" w:hAnsi="Arial"/>
                <w:sz w:val="18"/>
                <w:szCs w:val="18"/>
                <w:color w:val="auto"/>
              </w:rPr>
              <w:t>USD</w:t>
            </w:r>
          </w:p>
        </w:tc>
        <w:tc>
          <w:tcPr>
            <w:tcW w:w="22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18"/>
                <w:szCs w:val="18"/>
                <w:color w:val="auto"/>
              </w:rPr>
              <w:t>or</w:t>
            </w:r>
          </w:p>
        </w:tc>
        <w:tc>
          <w:tcPr>
            <w:tcW w:w="1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right w:val="single" w:sz="8" w:color="auto"/>
            </w:tcBorders>
          </w:tcPr>
          <w:p>
            <w:pPr>
              <w:spacing w:after="0"/>
              <w:rPr>
                <w:sz w:val="17"/>
                <w:szCs w:val="17"/>
                <w:color w:val="auto"/>
              </w:rPr>
            </w:pPr>
          </w:p>
        </w:tc>
        <w:tc>
          <w:tcPr>
            <w:tcW w:w="900" w:type="dxa"/>
            <w:vAlign w:val="bottom"/>
          </w:tcPr>
          <w:p>
            <w:pPr>
              <w:ind w:left="40"/>
              <w:spacing w:after="0" w:line="196" w:lineRule="exact"/>
              <w:rPr>
                <w:sz w:val="20"/>
                <w:szCs w:val="20"/>
                <w:color w:val="auto"/>
              </w:rPr>
            </w:pPr>
            <w:r>
              <w:rPr>
                <w:rFonts w:ascii="Arial" w:cs="Arial" w:eastAsia="Arial" w:hAnsi="Arial"/>
                <w:sz w:val="18"/>
                <w:szCs w:val="18"/>
                <w:color w:val="auto"/>
              </w:rPr>
              <w:t>Indefinite</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-2007235</wp:posOffset>
            </wp:positionV>
            <wp:extent cx="128905"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-1793240</wp:posOffset>
            </wp:positionV>
            <wp:extent cx="128905" cy="1289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-1793240</wp:posOffset>
            </wp:positionV>
            <wp:extent cx="128905"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-1193165</wp:posOffset>
            </wp:positionV>
            <wp:extent cx="12890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-1193165</wp:posOffset>
            </wp:positionV>
            <wp:extent cx="128905"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-524510</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-138430</wp:posOffset>
            </wp:positionV>
            <wp:extent cx="12890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sz w:val="1"/>
          <w:szCs w:val="1"/>
          <w:color w:val="auto"/>
        </w:rPr>
        <w:drawing>
          <wp:inline distT="0" distB="0" distL="0" distR="0">
            <wp:extent cx="201295" cy="14986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drawing>
          <wp:inline distT="0" distB="0" distL="0" distR="0">
            <wp:extent cx="128270" cy="12827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4986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Select if securities in the offering have been or may be sold to persons who do not qualify as accredited investors,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type w:val="continuous"/>
        </w:sectPr>
      </w:pPr>
    </w:p>
    <w:bookmarkStart w:id="3" w:name="page4"/>
    <w:bookmarkEnd w:id="3"/>
    <w:p>
      <w:pPr>
        <w:ind w:left="460"/>
        <w:spacing w:after="0"/>
        <w:rPr>
          <w:sz w:val="20"/>
          <w:szCs w:val="20"/>
          <w:color w:val="auto"/>
        </w:rPr>
      </w:pPr>
      <w:r>
        <w:rPr>
          <w:rFonts w:ascii="Arial" w:cs="Arial" w:eastAsia="Arial" w:hAnsi="Arial"/>
          <w:sz w:val="18"/>
          <w:szCs w:val="18"/>
          <w:color w:val="auto"/>
        </w:rPr>
        <w:t>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26670</wp:posOffset>
            </wp:positionV>
            <wp:extent cx="59690" cy="2482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26670</wp:posOffset>
            </wp:positionV>
            <wp:extent cx="59690" cy="2482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59690" cy="248285"/>
                    </a:xfrm>
                    <a:prstGeom prst="rect">
                      <a:avLst/>
                    </a:prstGeom>
                    <a:noFill/>
                  </pic:spPr>
                </pic:pic>
              </a:graphicData>
            </a:graphic>
          </wp:anchor>
        </w:drawing>
      </w:r>
    </w:p>
    <w:p>
      <w:pPr>
        <w:spacing w:after="0" w:line="22" w:lineRule="exact"/>
        <w:rPr>
          <w:sz w:val="20"/>
          <w:szCs w:val="20"/>
          <w:color w:val="auto"/>
        </w:rPr>
      </w:pPr>
    </w:p>
    <w:tbl>
      <w:tblPr>
        <w:tblLayout w:type="fixed"/>
        <w:tblInd w:w="460" w:type="dxa"/>
        <w:tblCellMar>
          <w:top w:w="0" w:type="dxa"/>
          <w:left w:w="0" w:type="dxa"/>
          <w:bottom w:w="0" w:type="dxa"/>
          <w:right w:w="0" w:type="dxa"/>
        </w:tblCellMar>
      </w:tblPr>
      <w:tr>
        <w:trPr>
          <w:trHeight w:val="41"/>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060"/>
              <w:spacing w:after="0"/>
              <w:rPr>
                <w:sz w:val="20"/>
                <w:szCs w:val="20"/>
                <w:color w:val="auto"/>
              </w:rPr>
            </w:pPr>
            <w:r>
              <w:rPr>
                <w:rFonts w:ascii="Times New Roman" w:cs="Times New Roman" w:eastAsia="Times New Roman" w:hAnsi="Times New Roman"/>
                <w:sz w:val="18"/>
                <w:szCs w:val="18"/>
                <w:color w:val="0000FF"/>
              </w:rPr>
              <w:t>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300" w:type="dxa"/>
            <w:vAlign w:val="bottom"/>
            <w:tcBorders>
              <w:top w:val="single" w:sz="8" w:color="2C2C2C"/>
              <w:bottom w:val="single" w:sz="8" w:color="808080"/>
            </w:tcBorders>
          </w:tcPr>
          <w:p>
            <w:pPr>
              <w:ind w:left="92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2300" w:type="dxa"/>
            <w:vAlign w:val="bottom"/>
            <w:tcBorders>
              <w:top w:val="single" w:sz="8" w:color="2C2C2C"/>
              <w:bottom w:val="single" w:sz="8" w:color="808080"/>
            </w:tcBorders>
          </w:tcPr>
          <w:p>
            <w:pPr>
              <w:ind w:left="76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2060" w:type="dxa"/>
            <w:vAlign w:val="bottom"/>
            <w:tcBorders>
              <w:top w:val="single" w:sz="8" w:color="2C2C2C"/>
              <w:bottom w:val="single" w:sz="8" w:color="808080"/>
            </w:tcBorders>
          </w:tcPr>
          <w:p>
            <w:pPr>
              <w:ind w:left="42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3280" w:type="dxa"/>
            <w:vAlign w:val="bottom"/>
            <w:tcBorders>
              <w:top w:val="single" w:sz="8" w:color="2C2C2C"/>
              <w:bottom w:val="single" w:sz="8" w:color="808080"/>
            </w:tcBorders>
          </w:tcPr>
          <w:p>
            <w:pPr>
              <w:ind w:left="148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1100" w:type="dxa"/>
            <w:vAlign w:val="bottom"/>
            <w:tcBorders>
              <w:top w:val="single" w:sz="8" w:color="2C2C2C"/>
              <w:bottom w:val="single" w:sz="8" w:color="808080"/>
            </w:tcBorders>
          </w:tcPr>
          <w:p>
            <w:pPr>
              <w:jc w:val="right"/>
              <w:ind w:right="27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3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Galera Therapeutics, Inc.</w:t>
            </w:r>
          </w:p>
        </w:tc>
        <w:tc>
          <w:tcPr>
            <w:tcW w:w="40" w:type="dxa"/>
            <w:vAlign w:val="bottom"/>
          </w:tcPr>
          <w:p>
            <w:pPr>
              <w:spacing w:after="0"/>
              <w:rPr>
                <w:sz w:val="20"/>
                <w:szCs w:val="20"/>
                <w:color w:val="auto"/>
              </w:rPr>
            </w:pPr>
          </w:p>
        </w:tc>
        <w:tc>
          <w:tcPr>
            <w:tcW w:w="230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J. Mel Sorensen, M.D.</w:t>
            </w:r>
          </w:p>
        </w:tc>
        <w:tc>
          <w:tcPr>
            <w:tcW w:w="20" w:type="dxa"/>
            <w:vAlign w:val="bottom"/>
          </w:tcPr>
          <w:p>
            <w:pPr>
              <w:spacing w:after="0"/>
              <w:rPr>
                <w:sz w:val="20"/>
                <w:szCs w:val="20"/>
                <w:color w:val="auto"/>
              </w:rPr>
            </w:pPr>
          </w:p>
        </w:tc>
        <w:tc>
          <w:tcPr>
            <w:tcW w:w="20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J. Mel Sorensen, M.D.</w:t>
            </w:r>
          </w:p>
        </w:tc>
        <w:tc>
          <w:tcPr>
            <w:tcW w:w="20" w:type="dxa"/>
            <w:vAlign w:val="bottom"/>
          </w:tcPr>
          <w:p>
            <w:pPr>
              <w:spacing w:after="0"/>
              <w:rPr>
                <w:sz w:val="20"/>
                <w:szCs w:val="20"/>
                <w:color w:val="auto"/>
              </w:rPr>
            </w:pPr>
          </w:p>
        </w:tc>
        <w:tc>
          <w:tcPr>
            <w:tcW w:w="328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President &amp; Chief Executive Officer</w:t>
            </w:r>
          </w:p>
        </w:tc>
        <w:tc>
          <w:tcPr>
            <w:tcW w:w="40" w:type="dxa"/>
            <w:vAlign w:val="bottom"/>
          </w:tcPr>
          <w:p>
            <w:pPr>
              <w:spacing w:after="0"/>
              <w:rPr>
                <w:sz w:val="20"/>
                <w:szCs w:val="20"/>
                <w:color w:val="auto"/>
              </w:rPr>
            </w:pPr>
          </w:p>
        </w:tc>
        <w:tc>
          <w:tcPr>
            <w:tcW w:w="1100" w:type="dxa"/>
            <w:vAlign w:val="bottom"/>
            <w:tcBorders>
              <w:top w:val="single" w:sz="8" w:color="2C2C2C"/>
              <w:bottom w:val="single" w:sz="8" w:color="808080"/>
            </w:tcBorders>
          </w:tcPr>
          <w:p>
            <w:pPr>
              <w:jc w:val="right"/>
              <w:ind w:right="172"/>
              <w:spacing w:after="0"/>
              <w:rPr>
                <w:sz w:val="20"/>
                <w:szCs w:val="20"/>
                <w:color w:val="auto"/>
              </w:rPr>
            </w:pPr>
            <w:r>
              <w:rPr>
                <w:rFonts w:ascii="Times New Roman" w:cs="Times New Roman" w:eastAsia="Times New Roman" w:hAnsi="Times New Roman"/>
                <w:sz w:val="18"/>
                <w:szCs w:val="18"/>
                <w:color w:val="0000FF"/>
                <w:w w:val="97"/>
              </w:rPr>
              <w:t>2025-01-13</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3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jc w:val="both"/>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pn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jpeg"/><Relationship Id="rId40" Type="http://schemas.openxmlformats.org/officeDocument/2006/relationships/image" Target="media/image32.png"/><Relationship Id="rId41" Type="http://schemas.openxmlformats.org/officeDocument/2006/relationships/image" Target="media/image33.jpeg"/><Relationship Id="rId42" Type="http://schemas.openxmlformats.org/officeDocument/2006/relationships/image" Target="media/image34.jpeg"/><Relationship Id="rId43" Type="http://schemas.openxmlformats.org/officeDocument/2006/relationships/image" Target="media/image35.png"/><Relationship Id="rId44" Type="http://schemas.openxmlformats.org/officeDocument/2006/relationships/image" Target="media/image36.jpeg"/><Relationship Id="rId45" Type="http://schemas.openxmlformats.org/officeDocument/2006/relationships/image" Target="media/image37.jpeg"/><Relationship Id="rId46" Type="http://schemas.openxmlformats.org/officeDocument/2006/relationships/image" Target="media/image38.pn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jpe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jpe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jpe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jpe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jpeg"/><Relationship Id="rId84" Type="http://schemas.openxmlformats.org/officeDocument/2006/relationships/image" Target="media/image76.png"/><Relationship Id="rId85" Type="http://schemas.openxmlformats.org/officeDocument/2006/relationships/image" Target="media/image77.jpe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jpe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jpe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jpe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jpe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jpe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jpe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jpeg"/><Relationship Id="rId124" Type="http://schemas.openxmlformats.org/officeDocument/2006/relationships/image" Target="media/image116.jpeg"/><Relationship Id="rId125" Type="http://schemas.openxmlformats.org/officeDocument/2006/relationships/image" Target="media/image117.jpeg"/><Relationship Id="rId126" Type="http://schemas.openxmlformats.org/officeDocument/2006/relationships/image" Target="media/image118.png"/><Relationship Id="rId127" Type="http://schemas.openxmlformats.org/officeDocument/2006/relationships/image" Target="media/image119.jpeg"/><Relationship Id="rId128" Type="http://schemas.openxmlformats.org/officeDocument/2006/relationships/image" Target="media/image120.png"/><Relationship Id="rId129" Type="http://schemas.openxmlformats.org/officeDocument/2006/relationships/image" Target="media/image121.jpeg"/><Relationship Id="rId130" Type="http://schemas.openxmlformats.org/officeDocument/2006/relationships/image" Target="media/image122.jpeg"/><Relationship Id="rId131" Type="http://schemas.openxmlformats.org/officeDocument/2006/relationships/image" Target="media/image123.jpeg"/><Relationship Id="rId132" Type="http://schemas.openxmlformats.org/officeDocument/2006/relationships/image" Target="media/image124.jpeg"/><Relationship Id="rId133" Type="http://schemas.openxmlformats.org/officeDocument/2006/relationships/image" Target="media/image125.jpeg"/><Relationship Id="rId134" Type="http://schemas.openxmlformats.org/officeDocument/2006/relationships/image" Target="media/image126.jpeg"/><Relationship Id="rId135" Type="http://schemas.openxmlformats.org/officeDocument/2006/relationships/image" Target="media/image127.jpeg"/><Relationship Id="rId136" Type="http://schemas.openxmlformats.org/officeDocument/2006/relationships/image" Target="media/image128.jpeg"/><Relationship Id="rId137" Type="http://schemas.openxmlformats.org/officeDocument/2006/relationships/image" Target="media/image129.jpeg"/><Relationship Id="rId138" Type="http://schemas.openxmlformats.org/officeDocument/2006/relationships/image" Target="media/image130.jpeg"/><Relationship Id="rId139" Type="http://schemas.openxmlformats.org/officeDocument/2006/relationships/image" Target="media/image131.jpeg"/><Relationship Id="rId140" Type="http://schemas.openxmlformats.org/officeDocument/2006/relationships/image" Target="media/image132.jpeg"/><Relationship Id="rId141" Type="http://schemas.openxmlformats.org/officeDocument/2006/relationships/image" Target="media/image133.jpe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jpe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jpe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jpe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jpe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jpe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jpe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jpe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jpeg"/><Relationship Id="rId202" Type="http://schemas.openxmlformats.org/officeDocument/2006/relationships/image" Target="media/image194.png"/><Relationship Id="rId203" Type="http://schemas.openxmlformats.org/officeDocument/2006/relationships/image" Target="media/image195.jpeg"/><Relationship Id="rId204" Type="http://schemas.openxmlformats.org/officeDocument/2006/relationships/image" Target="media/image196.png"/><Relationship Id="rId205" Type="http://schemas.openxmlformats.org/officeDocument/2006/relationships/image" Target="media/image197.jpeg"/><Relationship Id="rId206" Type="http://schemas.openxmlformats.org/officeDocument/2006/relationships/image" Target="media/image198.png"/><Relationship Id="rId207" Type="http://schemas.openxmlformats.org/officeDocument/2006/relationships/image" Target="media/image199.jpeg"/><Relationship Id="rId208" Type="http://schemas.openxmlformats.org/officeDocument/2006/relationships/image" Target="media/image200.png"/><Relationship Id="rId209" Type="http://schemas.openxmlformats.org/officeDocument/2006/relationships/image" Target="media/image201.jpeg"/><Relationship Id="rId210" Type="http://schemas.openxmlformats.org/officeDocument/2006/relationships/image" Target="media/image202.png"/><Relationship Id="rId211" Type="http://schemas.openxmlformats.org/officeDocument/2006/relationships/image" Target="media/image203.jpe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jpeg"/><Relationship Id="rId215" Type="http://schemas.openxmlformats.org/officeDocument/2006/relationships/image" Target="media/image207.jpeg"/><Relationship Id="rId216" Type="http://schemas.openxmlformats.org/officeDocument/2006/relationships/image" Target="media/image208.jpe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jpeg"/><Relationship Id="rId222" Type="http://schemas.openxmlformats.org/officeDocument/2006/relationships/image" Target="media/image214.jpeg"/><Relationship Id="rId223" Type="http://schemas.openxmlformats.org/officeDocument/2006/relationships/image" Target="media/image215.jpeg"/><Relationship Id="rId224" Type="http://schemas.openxmlformats.org/officeDocument/2006/relationships/image" Target="media/image216.jpeg"/><Relationship Id="rId225" Type="http://schemas.openxmlformats.org/officeDocument/2006/relationships/image" Target="media/image217.jpeg"/><Relationship Id="rId226" Type="http://schemas.openxmlformats.org/officeDocument/2006/relationships/image" Target="media/image218.jpeg"/><Relationship Id="rId227" Type="http://schemas.openxmlformats.org/officeDocument/2006/relationships/image" Target="media/image219.jpeg"/><Relationship Id="rId228" Type="http://schemas.openxmlformats.org/officeDocument/2006/relationships/image" Target="media/image220.png"/><Relationship Id="rId229" Type="http://schemas.openxmlformats.org/officeDocument/2006/relationships/image" Target="media/image221.jpe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jpeg"/><Relationship Id="rId238" Type="http://schemas.openxmlformats.org/officeDocument/2006/relationships/image" Target="media/image230.jpeg"/><Relationship Id="rId239" Type="http://schemas.openxmlformats.org/officeDocument/2006/relationships/image" Target="media/image231.jpeg"/><Relationship Id="rId240" Type="http://schemas.openxmlformats.org/officeDocument/2006/relationships/image" Target="media/image232.jpe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jpe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jpe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jpe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jpe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9" Type="http://schemas.openxmlformats.org/officeDocument/2006/relationships/hyperlink" Target="http://www.sec.gov/cgi-bin/browse-edgar?action=getcompany&amp;CIK=00015635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2025-01-13T14:23:42Z</dcterms:created>
  <dcterms:modified xsi:type="dcterms:W3CDTF">2025-01-13T14:23:42Z</dcterms:modified>
</cp:coreProperties>
</file>